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56" w:rsidRDefault="00214A56" w:rsidP="00214A56">
      <w:pPr>
        <w:tabs>
          <w:tab w:val="left" w:pos="4680"/>
        </w:tabs>
      </w:pPr>
      <w:r w:rsidRPr="00214A56">
        <w:rPr>
          <w:noProof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56" w:rsidRDefault="00214A56" w:rsidP="00214A56">
      <w:pPr>
        <w:tabs>
          <w:tab w:val="left" w:pos="4680"/>
        </w:tabs>
      </w:pPr>
    </w:p>
    <w:p w:rsidR="00214A56" w:rsidRPr="00A504FB" w:rsidRDefault="00214A56" w:rsidP="00214A56">
      <w:pPr>
        <w:tabs>
          <w:tab w:val="left" w:pos="4680"/>
        </w:tabs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Администрация Полетаевского сельского поселения</w:t>
      </w: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Сосновского муниципального района Челябинской области</w:t>
      </w:r>
    </w:p>
    <w:p w:rsidR="00214A56" w:rsidRDefault="00214A56" w:rsidP="00214A56">
      <w:pPr>
        <w:rPr>
          <w:sz w:val="28"/>
          <w:szCs w:val="28"/>
        </w:rPr>
      </w:pPr>
    </w:p>
    <w:p w:rsidR="00214A56" w:rsidRDefault="00214A56" w:rsidP="00214A56">
      <w:pPr>
        <w:rPr>
          <w:sz w:val="28"/>
          <w:szCs w:val="28"/>
        </w:rPr>
      </w:pPr>
    </w:p>
    <w:p w:rsidR="00214A56" w:rsidRDefault="00214A56" w:rsidP="00214A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14A56" w:rsidRDefault="00214A56" w:rsidP="00214A56">
      <w:pPr>
        <w:jc w:val="center"/>
        <w:rPr>
          <w:sz w:val="28"/>
          <w:szCs w:val="28"/>
        </w:rPr>
      </w:pP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214A56" w:rsidRDefault="00214A56" w:rsidP="009A6F8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Pr="007B5C12">
        <w:rPr>
          <w:sz w:val="28"/>
          <w:szCs w:val="28"/>
        </w:rPr>
        <w:t xml:space="preserve"> 21</w:t>
      </w:r>
      <w:r>
        <w:rPr>
          <w:sz w:val="28"/>
          <w:szCs w:val="28"/>
        </w:rPr>
        <w:t>.01.2014г. № 08</w:t>
      </w: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 xml:space="preserve">О неотложных мерах по улучшению </w:t>
      </w: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 xml:space="preserve">качества питьевой воды и профилактике заболеваемости </w:t>
      </w: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>рот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энтеровирусной этиологии на территории </w:t>
      </w: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214A56" w:rsidRDefault="00214A56" w:rsidP="00214A56">
      <w:pPr>
        <w:rPr>
          <w:sz w:val="28"/>
          <w:szCs w:val="28"/>
        </w:rPr>
      </w:pPr>
    </w:p>
    <w:p w:rsidR="00214A56" w:rsidRDefault="00214A56" w:rsidP="00214A56">
      <w:pPr>
        <w:rPr>
          <w:sz w:val="28"/>
          <w:szCs w:val="28"/>
        </w:rPr>
      </w:pPr>
      <w:r w:rsidRPr="00214A56">
        <w:rPr>
          <w:sz w:val="28"/>
          <w:szCs w:val="28"/>
        </w:rPr>
        <w:t xml:space="preserve">  </w:t>
      </w:r>
      <w:r>
        <w:rPr>
          <w:sz w:val="28"/>
          <w:szCs w:val="28"/>
        </w:rPr>
        <w:t>В связи с неблагополучной ситуацией по заболеваемости рот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энтеровирусной инфекцией на территории Российской Федерации увеличения числа случаев серозных менингитов и энтеровирусных инфекций среди населения Челябинской области, в целях обеспечения санитарно-эпидемиологического благополучия населения и усиления мероприятий по предупреждения возникновения массовых инфекционной заболеваемости с водным фактором передачи среди населения при эксплуатации водопроводно-канализационных систем, необходимо:</w:t>
      </w:r>
    </w:p>
    <w:p w:rsidR="009A6F86" w:rsidRDefault="00214A56" w:rsidP="009A6F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6F86">
        <w:rPr>
          <w:sz w:val="28"/>
          <w:szCs w:val="28"/>
        </w:rPr>
        <w:t xml:space="preserve">                               </w:t>
      </w:r>
    </w:p>
    <w:p w:rsidR="009A6F86" w:rsidRDefault="009A6F86" w:rsidP="009A6F86">
      <w:pPr>
        <w:rPr>
          <w:sz w:val="28"/>
          <w:szCs w:val="28"/>
        </w:rPr>
      </w:pPr>
    </w:p>
    <w:p w:rsidR="00214A56" w:rsidRDefault="009A6F86" w:rsidP="009A6F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214A56">
        <w:rPr>
          <w:sz w:val="28"/>
          <w:szCs w:val="28"/>
        </w:rPr>
        <w:t>ПОСТАНОВЛЯЮ:</w:t>
      </w:r>
    </w:p>
    <w:p w:rsidR="00214A56" w:rsidRDefault="00214A56" w:rsidP="00214A56">
      <w:pPr>
        <w:rPr>
          <w:sz w:val="28"/>
          <w:szCs w:val="28"/>
        </w:rPr>
      </w:pP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Разработать инвестиционные программы по улучшению качества водоснабжения.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эксплуатацией водопроводных систем.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 выявлении водопроницаемых выгребных ям, расположенных в непосредственной близости от водопроводных сетей и создающих угрозу загрязнения почвы и грунтовых вод совместно с администрацией принять контрольные меры по их ликвидации.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питьевой воды подаваемой населению.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емкости для поставки населению питьевой воды на случай ЧС.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Своевременно информировать администрацию и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обо всех аварийных ситуациях, возникающих на водозаборе и водопроводных сетях.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проект зоны санитарной охраны скважины в п. </w:t>
      </w:r>
      <w:proofErr w:type="spellStart"/>
      <w:r>
        <w:rPr>
          <w:sz w:val="28"/>
          <w:szCs w:val="28"/>
        </w:rPr>
        <w:t>Биргильда</w:t>
      </w:r>
      <w:proofErr w:type="spellEnd"/>
      <w:r>
        <w:rPr>
          <w:sz w:val="28"/>
          <w:szCs w:val="28"/>
        </w:rPr>
        <w:t xml:space="preserve"> до 01.05.2014г. 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Получить санитарно-эпидемиологические заключения на использование воды из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в питьевых целях и лицензию на осуществление деятельности связанной с холодным водоснабжением до 01.08.2014г.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Постоянно проводить лабораторный контроль за качеством питьевой воды, заключив договора на проведение лабораторных исследований с аккредитованной организацией до 01.05.2014г.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Обеспечить наблюдение охранного режима на водозаборе.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После устранения аварий на участках водопроводных сетей немедленно проводить их промывку и дезинфекцию с оформлением соответствующих актов и предоставить их в территориальный отдел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214A56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Разработать план профилактических и ремонтных работ на водопроводных сетях на 2014г. и предоставить его в администрацию до 01.03.2014г.</w:t>
      </w:r>
    </w:p>
    <w:p w:rsidR="00214A56" w:rsidRPr="000A0FA4" w:rsidRDefault="00214A56" w:rsidP="00214A5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 принятых мероприятиях предоставить информацию в указанные сроки в администрацию.</w:t>
      </w:r>
    </w:p>
    <w:p w:rsidR="00214A56" w:rsidRDefault="00214A56" w:rsidP="00214A56">
      <w:pPr>
        <w:rPr>
          <w:sz w:val="28"/>
          <w:szCs w:val="28"/>
        </w:rPr>
      </w:pP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214A56" w:rsidRDefault="00214A56" w:rsidP="00214A5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Ю.М. Бирюков</w:t>
      </w:r>
    </w:p>
    <w:p w:rsidR="00214A56" w:rsidRDefault="00214A56" w:rsidP="00214A56">
      <w:pPr>
        <w:rPr>
          <w:sz w:val="28"/>
          <w:szCs w:val="28"/>
        </w:rPr>
      </w:pPr>
    </w:p>
    <w:p w:rsidR="00214A56" w:rsidRDefault="00214A56" w:rsidP="00214A56">
      <w:pPr>
        <w:rPr>
          <w:sz w:val="28"/>
          <w:szCs w:val="28"/>
        </w:rPr>
      </w:pPr>
    </w:p>
    <w:p w:rsidR="00E31AC2" w:rsidRPr="00214A56" w:rsidRDefault="00E31AC2" w:rsidP="00E31AC2">
      <w:pPr>
        <w:rPr>
          <w:sz w:val="28"/>
          <w:szCs w:val="28"/>
        </w:rPr>
      </w:pPr>
    </w:p>
    <w:p w:rsidR="00F6457C" w:rsidRDefault="00F6457C"/>
    <w:sectPr w:rsidR="00F6457C" w:rsidSect="00F5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FA9"/>
    <w:multiLevelType w:val="hybridMultilevel"/>
    <w:tmpl w:val="8DE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661"/>
    <w:multiLevelType w:val="hybridMultilevel"/>
    <w:tmpl w:val="AC781C0E"/>
    <w:lvl w:ilvl="0" w:tplc="3F2AB8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C2"/>
    <w:rsid w:val="00214A56"/>
    <w:rsid w:val="00231F2C"/>
    <w:rsid w:val="007B5C12"/>
    <w:rsid w:val="009A6F86"/>
    <w:rsid w:val="00E31AC2"/>
    <w:rsid w:val="00F5576B"/>
    <w:rsid w:val="00F6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2014-12-17T05:45:00Z</dcterms:created>
  <dcterms:modified xsi:type="dcterms:W3CDTF">2014-12-17T06:14:00Z</dcterms:modified>
</cp:coreProperties>
</file>